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D7" w:rsidRDefault="00CE34D7">
      <w:bookmarkStart w:id="0" w:name="_GoBack"/>
      <w:bookmarkEnd w:id="0"/>
    </w:p>
    <w:p w:rsidR="00216F56" w:rsidRDefault="00216F56"/>
    <w:p w:rsidR="00216F56" w:rsidRDefault="00216F56" w:rsidP="00216F56">
      <w:pPr>
        <w:pStyle w:val="xmsonormal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La Universidad Rey Juan Carlos, con la colaboración de FEIQUE, organiza una serie de 5 cursos cortos que acreditan al alumno en formación sobre Normativa REACH, CLP y Fichas de Seguridad. Casos prácticos.</w:t>
      </w:r>
      <w:r>
        <w:rPr>
          <w:rStyle w:val="apple-converted-space"/>
          <w:rFonts w:ascii="Calibri" w:hAnsi="Calibri" w:cs="Times New Roman"/>
          <w:color w:val="000000"/>
          <w:sz w:val="22"/>
          <w:szCs w:val="22"/>
        </w:rPr>
        <w:t> </w:t>
      </w:r>
    </w:p>
    <w:p w:rsidR="00216F56" w:rsidRDefault="00216F56" w:rsidP="00216F56">
      <w:pPr>
        <w:pStyle w:val="xmsonormal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1F497D"/>
          <w:sz w:val="22"/>
          <w:szCs w:val="22"/>
        </w:rPr>
        <w:t> </w:t>
      </w:r>
    </w:p>
    <w:p w:rsidR="00216F56" w:rsidRDefault="00216F56" w:rsidP="00216F56">
      <w:pPr>
        <w:pStyle w:val="xmsonormal"/>
        <w:spacing w:before="0" w:beforeAutospacing="0" w:after="0" w:afterAutospacing="0" w:line="300" w:lineRule="atLeast"/>
        <w:ind w:left="375" w:hanging="36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Symbol" w:hAnsi="Symbol" w:cs="Times New Roman"/>
          <w:color w:val="454545"/>
        </w:rPr>
        <w:t></w:t>
      </w:r>
      <w:r>
        <w:rPr>
          <w:rFonts w:ascii="Times New Roman" w:hAnsi="Times New Roman" w:cs="Times New Roman"/>
          <w:color w:val="454545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454545"/>
          <w:sz w:val="14"/>
          <w:szCs w:val="14"/>
        </w:rPr>
        <w:t> </w:t>
      </w:r>
      <w:hyperlink r:id="rId5" w:history="1">
        <w:r>
          <w:rPr>
            <w:rStyle w:val="Textoennegrita"/>
            <w:rFonts w:ascii="Calibri" w:hAnsi="Calibri" w:cs="Times New Roman"/>
            <w:b w:val="0"/>
            <w:bCs w:val="0"/>
            <w:color w:val="0000FF"/>
            <w:sz w:val="22"/>
            <w:szCs w:val="22"/>
            <w:u w:val="single"/>
          </w:rPr>
          <w:t>Curso I. </w:t>
        </w:r>
        <w:r>
          <w:rPr>
            <w:rStyle w:val="Hipervnculo"/>
            <w:rFonts w:ascii="Calibri" w:hAnsi="Calibri" w:cs="Times New Roman"/>
            <w:b/>
            <w:bCs/>
            <w:color w:val="954F72"/>
            <w:sz w:val="22"/>
            <w:szCs w:val="22"/>
          </w:rPr>
          <w:t>Reglamento REACH (Registro, Evaluación, Autorización y Restricción de sustancias y mezclas químicas) (CE nº 1907/2006.).</w:t>
        </w:r>
      </w:hyperlink>
      <w:r>
        <w:rPr>
          <w:rFonts w:ascii="Calibri" w:hAnsi="Calibri" w:cs="Times New Roman"/>
          <w:b/>
          <w:bCs/>
          <w:color w:val="454545"/>
          <w:sz w:val="22"/>
          <w:szCs w:val="22"/>
        </w:rPr>
        <w:t>.  </w:t>
      </w:r>
      <w:r>
        <w:rPr>
          <w:rStyle w:val="Textoennegrita"/>
          <w:rFonts w:ascii="Calibri" w:hAnsi="Calibri" w:cs="Times New Roman"/>
          <w:b w:val="0"/>
          <w:bCs w:val="0"/>
          <w:color w:val="000000"/>
          <w:sz w:val="22"/>
          <w:szCs w:val="22"/>
        </w:rPr>
        <w:t>|| 100% online. ABIERTO PLAZO MATRICULA. NOVEDAD 2019.</w:t>
      </w:r>
    </w:p>
    <w:p w:rsidR="00216F56" w:rsidRDefault="00216F56" w:rsidP="00216F56">
      <w:pPr>
        <w:pStyle w:val="xmsonormal"/>
        <w:spacing w:before="0" w:beforeAutospacing="0" w:after="0" w:afterAutospacing="0" w:line="300" w:lineRule="atLeast"/>
        <w:ind w:left="375" w:hanging="36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Symbol" w:hAnsi="Symbol" w:cs="Times New Roman"/>
          <w:color w:val="454545"/>
        </w:rPr>
        <w:t></w:t>
      </w:r>
      <w:r>
        <w:rPr>
          <w:rFonts w:ascii="Times New Roman" w:hAnsi="Times New Roman" w:cs="Times New Roman"/>
          <w:color w:val="454545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454545"/>
          <w:sz w:val="14"/>
          <w:szCs w:val="14"/>
        </w:rPr>
        <w:t> </w:t>
      </w:r>
      <w:hyperlink r:id="rId6" w:history="1">
        <w:r>
          <w:rPr>
            <w:rStyle w:val="Textoennegrita"/>
            <w:rFonts w:ascii="Calibri" w:hAnsi="Calibri" w:cs="Times New Roman"/>
            <w:b w:val="0"/>
            <w:bCs w:val="0"/>
            <w:color w:val="0000FF"/>
            <w:sz w:val="22"/>
            <w:szCs w:val="22"/>
            <w:u w:val="single"/>
          </w:rPr>
          <w:t>Curso II. </w:t>
        </w:r>
        <w:r>
          <w:rPr>
            <w:rStyle w:val="Hipervnculo"/>
            <w:rFonts w:ascii="Calibri" w:hAnsi="Calibri" w:cs="Times New Roman"/>
            <w:b/>
            <w:bCs/>
            <w:color w:val="954F72"/>
            <w:sz w:val="22"/>
            <w:szCs w:val="22"/>
          </w:rPr>
          <w:t>Reglamento CLP (Clasificación, etiquetado y envasado de sustancias y mezclas químicas).</w:t>
        </w:r>
      </w:hyperlink>
      <w:r>
        <w:rPr>
          <w:rStyle w:val="Textoennegrita"/>
          <w:rFonts w:ascii="Calibri" w:hAnsi="Calibri" w:cs="Times New Roman"/>
          <w:b w:val="0"/>
          <w:bCs w:val="0"/>
          <w:color w:val="454545"/>
          <w:sz w:val="22"/>
          <w:szCs w:val="22"/>
        </w:rPr>
        <w:t> </w:t>
      </w:r>
      <w:r>
        <w:rPr>
          <w:rStyle w:val="apple-converted-space"/>
          <w:rFonts w:ascii="Calibri" w:hAnsi="Calibri" w:cs="Times New Roman"/>
          <w:color w:val="454545"/>
          <w:sz w:val="22"/>
          <w:szCs w:val="22"/>
        </w:rPr>
        <w:t> </w:t>
      </w:r>
      <w:r>
        <w:rPr>
          <w:rStyle w:val="Textoennegrita"/>
          <w:rFonts w:ascii="Calibri" w:hAnsi="Calibri" w:cs="Times New Roman"/>
          <w:b w:val="0"/>
          <w:bCs w:val="0"/>
          <w:color w:val="000000"/>
          <w:sz w:val="22"/>
          <w:szCs w:val="22"/>
        </w:rPr>
        <w:t>||  100% online.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 </w:t>
      </w:r>
      <w:r>
        <w:rPr>
          <w:rStyle w:val="Textoennegrita"/>
          <w:rFonts w:ascii="Calibri" w:hAnsi="Calibri" w:cs="Times New Roman"/>
          <w:b w:val="0"/>
          <w:bCs w:val="0"/>
          <w:color w:val="000000"/>
          <w:sz w:val="22"/>
          <w:szCs w:val="22"/>
        </w:rPr>
        <w:t>ABIERTO PLAZO MATRICULA. NOVEDAD 2019.</w:t>
      </w:r>
    </w:p>
    <w:p w:rsidR="00216F56" w:rsidRDefault="00216F56" w:rsidP="00216F56">
      <w:pPr>
        <w:pStyle w:val="xmsonormal"/>
        <w:spacing w:before="0" w:beforeAutospacing="0" w:after="0" w:afterAutospacing="0" w:line="300" w:lineRule="atLeast"/>
        <w:ind w:left="375" w:hanging="36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Symbol" w:hAnsi="Symbol" w:cs="Times New Roman"/>
          <w:color w:val="454545"/>
        </w:rPr>
        <w:t></w:t>
      </w:r>
      <w:r>
        <w:rPr>
          <w:rFonts w:ascii="Times New Roman" w:hAnsi="Times New Roman" w:cs="Times New Roman"/>
          <w:color w:val="454545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454545"/>
          <w:sz w:val="14"/>
          <w:szCs w:val="14"/>
        </w:rPr>
        <w:t> </w:t>
      </w:r>
      <w:hyperlink r:id="rId7" w:history="1">
        <w:r>
          <w:rPr>
            <w:rStyle w:val="Textoennegrita"/>
            <w:rFonts w:ascii="Calibri" w:hAnsi="Calibri" w:cs="Times New Roman"/>
            <w:b w:val="0"/>
            <w:bCs w:val="0"/>
            <w:color w:val="0000FF"/>
            <w:sz w:val="22"/>
            <w:szCs w:val="22"/>
            <w:u w:val="single"/>
          </w:rPr>
          <w:t>Curso III. </w:t>
        </w:r>
        <w:r>
          <w:rPr>
            <w:rStyle w:val="Hipervnculo"/>
            <w:rFonts w:ascii="Calibri" w:hAnsi="Calibri" w:cs="Times New Roman"/>
            <w:b/>
            <w:bCs/>
            <w:color w:val="954F72"/>
            <w:sz w:val="22"/>
            <w:szCs w:val="22"/>
          </w:rPr>
          <w:t>Herramientas informáticas</w:t>
        </w:r>
      </w:hyperlink>
      <w:r>
        <w:rPr>
          <w:rFonts w:ascii="Calibri" w:hAnsi="Calibri" w:cs="Times New Roman"/>
          <w:b/>
          <w:bCs/>
          <w:color w:val="454545"/>
          <w:sz w:val="22"/>
          <w:szCs w:val="22"/>
        </w:rPr>
        <w:t>  </w:t>
      </w:r>
      <w:r>
        <w:rPr>
          <w:rStyle w:val="Textoennegrita"/>
          <w:rFonts w:ascii="Calibri" w:hAnsi="Calibri" w:cs="Times New Roman"/>
          <w:b w:val="0"/>
          <w:bCs w:val="0"/>
          <w:color w:val="000000"/>
          <w:sz w:val="22"/>
          <w:szCs w:val="22"/>
        </w:rPr>
        <w:t>|| 100% online. ABIERTO PLAZO MATRICULA. NOVEDAD 2019.</w:t>
      </w:r>
    </w:p>
    <w:p w:rsidR="00216F56" w:rsidRDefault="00216F56" w:rsidP="00216F56">
      <w:pPr>
        <w:pStyle w:val="xmsonormal"/>
        <w:spacing w:before="0" w:beforeAutospacing="0" w:after="0" w:afterAutospacing="0" w:line="300" w:lineRule="atLeast"/>
        <w:ind w:left="375" w:hanging="36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Symbol" w:hAnsi="Symbol" w:cs="Times New Roman"/>
          <w:color w:val="454545"/>
        </w:rPr>
        <w:t></w:t>
      </w:r>
      <w:r>
        <w:rPr>
          <w:rFonts w:ascii="Times New Roman" w:hAnsi="Times New Roman" w:cs="Times New Roman"/>
          <w:color w:val="454545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454545"/>
          <w:sz w:val="14"/>
          <w:szCs w:val="14"/>
        </w:rPr>
        <w:t> </w:t>
      </w:r>
      <w:hyperlink r:id="rId8" w:history="1">
        <w:r>
          <w:rPr>
            <w:rStyle w:val="Textoennegrita"/>
            <w:rFonts w:ascii="Calibri" w:hAnsi="Calibri" w:cs="Times New Roman"/>
            <w:b w:val="0"/>
            <w:bCs w:val="0"/>
            <w:color w:val="0000FF"/>
            <w:sz w:val="22"/>
            <w:szCs w:val="22"/>
            <w:u w:val="single"/>
          </w:rPr>
          <w:t>Curso IV. </w:t>
        </w:r>
        <w:r>
          <w:rPr>
            <w:rStyle w:val="Hipervnculo"/>
            <w:rFonts w:ascii="Calibri" w:hAnsi="Calibri" w:cs="Times New Roman"/>
            <w:b/>
            <w:bCs/>
            <w:color w:val="954F72"/>
            <w:sz w:val="22"/>
            <w:szCs w:val="22"/>
          </w:rPr>
          <w:t>Fichas de datos de seguridad. Mezclas. Reglamento UE 2015/830.</w:t>
        </w:r>
      </w:hyperlink>
      <w:r>
        <w:rPr>
          <w:rStyle w:val="Textoennegrita"/>
          <w:rFonts w:ascii="Calibri" w:hAnsi="Calibri" w:cs="Times New Roman"/>
          <w:b w:val="0"/>
          <w:bCs w:val="0"/>
          <w:color w:val="454545"/>
          <w:sz w:val="22"/>
          <w:szCs w:val="22"/>
        </w:rPr>
        <w:t> </w:t>
      </w:r>
      <w:r>
        <w:rPr>
          <w:rStyle w:val="Textoennegrita"/>
          <w:rFonts w:ascii="Calibri" w:hAnsi="Calibri" w:cs="Times New Roman"/>
          <w:b w:val="0"/>
          <w:bCs w:val="0"/>
          <w:color w:val="000000"/>
          <w:sz w:val="22"/>
          <w:szCs w:val="22"/>
        </w:rPr>
        <w:t>100% online. NOVEDAD 2019.</w:t>
      </w:r>
    </w:p>
    <w:p w:rsidR="00216F56" w:rsidRDefault="00216F56" w:rsidP="00216F56">
      <w:pPr>
        <w:pStyle w:val="xmsonormal"/>
        <w:spacing w:before="0" w:beforeAutospacing="0" w:after="0" w:afterAutospacing="0" w:line="300" w:lineRule="atLeast"/>
        <w:ind w:left="375" w:hanging="36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Symbol" w:hAnsi="Symbol" w:cs="Times New Roman"/>
          <w:color w:val="454545"/>
        </w:rPr>
        <w:t></w:t>
      </w:r>
      <w:r>
        <w:rPr>
          <w:rFonts w:ascii="Times New Roman" w:hAnsi="Times New Roman" w:cs="Times New Roman"/>
          <w:color w:val="454545"/>
          <w:sz w:val="14"/>
          <w:szCs w:val="14"/>
        </w:rPr>
        <w:t>      </w:t>
      </w:r>
      <w:r>
        <w:rPr>
          <w:rStyle w:val="apple-converted-space"/>
          <w:rFonts w:ascii="Times New Roman" w:hAnsi="Times New Roman" w:cs="Times New Roman"/>
          <w:color w:val="454545"/>
          <w:sz w:val="14"/>
          <w:szCs w:val="14"/>
        </w:rPr>
        <w:t> </w:t>
      </w:r>
      <w:hyperlink r:id="rId9" w:history="1">
        <w:r>
          <w:rPr>
            <w:rStyle w:val="Textoennegrita"/>
            <w:rFonts w:ascii="Calibri" w:hAnsi="Calibri" w:cs="Times New Roman"/>
            <w:b w:val="0"/>
            <w:bCs w:val="0"/>
            <w:color w:val="0000FF"/>
            <w:sz w:val="22"/>
            <w:szCs w:val="22"/>
            <w:u w:val="single"/>
          </w:rPr>
          <w:t>Curso V. </w:t>
        </w:r>
        <w:r>
          <w:rPr>
            <w:rStyle w:val="Hipervnculo"/>
            <w:rFonts w:ascii="Calibri" w:hAnsi="Calibri" w:cs="Times New Roman"/>
            <w:b/>
            <w:bCs/>
            <w:color w:val="954F72"/>
            <w:sz w:val="22"/>
            <w:szCs w:val="22"/>
          </w:rPr>
          <w:t xml:space="preserve">Reglamentos de </w:t>
        </w:r>
        <w:proofErr w:type="spellStart"/>
        <w:r>
          <w:rPr>
            <w:rStyle w:val="Hipervnculo"/>
            <w:rFonts w:ascii="Calibri" w:hAnsi="Calibri" w:cs="Times New Roman"/>
            <w:b/>
            <w:bCs/>
            <w:color w:val="954F72"/>
            <w:sz w:val="22"/>
            <w:szCs w:val="22"/>
          </w:rPr>
          <w:t>biocidas</w:t>
        </w:r>
        <w:proofErr w:type="spellEnd"/>
        <w:r>
          <w:rPr>
            <w:rStyle w:val="Hipervnculo"/>
            <w:rFonts w:ascii="Calibri" w:hAnsi="Calibri" w:cs="Times New Roman"/>
            <w:b/>
            <w:bCs/>
            <w:color w:val="954F72"/>
            <w:sz w:val="22"/>
            <w:szCs w:val="22"/>
          </w:rPr>
          <w:t>, fitosanitarios, cosméticas, detergentes…</w:t>
        </w:r>
      </w:hyperlink>
      <w:r>
        <w:rPr>
          <w:rFonts w:ascii="Calibri" w:hAnsi="Calibri" w:cs="Times New Roman"/>
          <w:b/>
          <w:bCs/>
          <w:color w:val="454545"/>
          <w:sz w:val="22"/>
          <w:szCs w:val="22"/>
        </w:rPr>
        <w:t>  </w:t>
      </w:r>
      <w:r>
        <w:rPr>
          <w:rStyle w:val="Textoennegrita"/>
          <w:rFonts w:ascii="Calibri" w:hAnsi="Calibri" w:cs="Times New Roman"/>
          <w:b w:val="0"/>
          <w:bCs w:val="0"/>
          <w:color w:val="000000"/>
          <w:sz w:val="22"/>
          <w:szCs w:val="22"/>
        </w:rPr>
        <w:t>100% online. NOVEDAD 2019.</w:t>
      </w:r>
    </w:p>
    <w:p w:rsidR="00216F56" w:rsidRDefault="00216F56" w:rsidP="00216F56">
      <w:pPr>
        <w:pStyle w:val="xmsonormal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1F497D"/>
          <w:sz w:val="22"/>
          <w:szCs w:val="22"/>
        </w:rPr>
        <w:t> </w:t>
      </w:r>
    </w:p>
    <w:p w:rsidR="00216F56" w:rsidRDefault="00216F56" w:rsidP="00216F56">
      <w:pPr>
        <w:pStyle w:val="xmsonormal"/>
        <w:spacing w:before="0" w:beforeAutospacing="0" w:after="0" w:afterAutospacing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Puedes encontrar más información en</w:t>
      </w:r>
      <w:r>
        <w:rPr>
          <w:rStyle w:val="apple-converted-space"/>
          <w:rFonts w:ascii="Calibri" w:hAnsi="Calibri" w:cs="Times New Roman"/>
          <w:color w:val="000000"/>
          <w:sz w:val="22"/>
          <w:szCs w:val="22"/>
        </w:rPr>
        <w:t> </w:t>
      </w:r>
      <w:hyperlink r:id="rId10" w:history="1">
        <w:r>
          <w:rPr>
            <w:rStyle w:val="Hipervnculo"/>
            <w:rFonts w:ascii="Calibri" w:hAnsi="Calibri" w:cs="Times New Roman"/>
            <w:color w:val="954F72"/>
            <w:sz w:val="22"/>
            <w:szCs w:val="22"/>
          </w:rPr>
          <w:t>https://www.urjc.es/estudios/titulos-propios/747-formacion-continua</w:t>
        </w:r>
      </w:hyperlink>
      <w:r>
        <w:rPr>
          <w:rFonts w:ascii="Calibri" w:hAnsi="Calibri" w:cs="Times New Roman"/>
          <w:color w:val="000000"/>
          <w:sz w:val="22"/>
          <w:szCs w:val="22"/>
        </w:rPr>
        <w:t>.</w:t>
      </w:r>
    </w:p>
    <w:p w:rsidR="00216F56" w:rsidRDefault="00216F56"/>
    <w:sectPr w:rsidR="00216F56" w:rsidSect="00CE34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56"/>
    <w:rsid w:val="00216F56"/>
    <w:rsid w:val="00C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7F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msonormal"/>
    <w:basedOn w:val="Normal"/>
    <w:rsid w:val="00216F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uentedeprrafopredeter"/>
    <w:rsid w:val="00216F56"/>
  </w:style>
  <w:style w:type="character" w:styleId="Hipervnculo">
    <w:name w:val="Hyperlink"/>
    <w:basedOn w:val="Fuentedeprrafopredeter"/>
    <w:uiPriority w:val="99"/>
    <w:semiHidden/>
    <w:unhideWhenUsed/>
    <w:rsid w:val="00216F5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16F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msonormal"/>
    <w:basedOn w:val="Normal"/>
    <w:rsid w:val="00216F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uentedeprrafopredeter"/>
    <w:rsid w:val="00216F56"/>
  </w:style>
  <w:style w:type="character" w:styleId="Hipervnculo">
    <w:name w:val="Hyperlink"/>
    <w:basedOn w:val="Fuentedeprrafopredeter"/>
    <w:uiPriority w:val="99"/>
    <w:semiHidden/>
    <w:unhideWhenUsed/>
    <w:rsid w:val="00216F5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16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rjc.es/estudios/titulos-propios/3860-cursos-on-line-sobre-normativa-reach-normativa-clp-y-fichas-de-seguridad-modulo-i" TargetMode="External"/><Relationship Id="rId6" Type="http://schemas.openxmlformats.org/officeDocument/2006/relationships/hyperlink" Target="https://www.urjc.es/estudios/titulos-propios/3865-cursos-on-line-sobre-normativa-reach-normativa-clp-y-fichas-de-seguridad-modulo-ii" TargetMode="External"/><Relationship Id="rId7" Type="http://schemas.openxmlformats.org/officeDocument/2006/relationships/hyperlink" Target="https://www.urjc.es/estudios/titulos-propios/3866-cursos-on-line-sobre-normativa-reach-normativa-clp-y-fichas-de-seguridad-modulo-iii" TargetMode="External"/><Relationship Id="rId8" Type="http://schemas.openxmlformats.org/officeDocument/2006/relationships/hyperlink" Target="https://www.urjc.es/estudios/titulos-propios/3867-cursos-on-line-sobre-normativa-reach-normativa-clp-y-fichas-de-seguridad-modulo-iv" TargetMode="External"/><Relationship Id="rId9" Type="http://schemas.openxmlformats.org/officeDocument/2006/relationships/hyperlink" Target="https://www.urjc.es/estudios/titulos-propios/3868-cursos-on-line-sobre-normativa-reach-normativa-clp-y-fichas-de-seguridad-modulo-v" TargetMode="External"/><Relationship Id="rId10" Type="http://schemas.openxmlformats.org/officeDocument/2006/relationships/hyperlink" Target="https://www.urjc.es/estudios/titulos-propios/747-formacion-continu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1549</Characters>
  <Application>Microsoft Macintosh Word</Application>
  <DocSecurity>0</DocSecurity>
  <Lines>12</Lines>
  <Paragraphs>3</Paragraphs>
  <ScaleCrop>false</ScaleCrop>
  <Company>IMDEA AGUA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Gómez</dc:creator>
  <cp:keywords/>
  <dc:description/>
  <cp:lastModifiedBy>José Ángel Gómez</cp:lastModifiedBy>
  <cp:revision>1</cp:revision>
  <dcterms:created xsi:type="dcterms:W3CDTF">2019-01-30T11:27:00Z</dcterms:created>
  <dcterms:modified xsi:type="dcterms:W3CDTF">2019-01-30T11:28:00Z</dcterms:modified>
</cp:coreProperties>
</file>